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78" w:rsidRPr="00416D2B" w:rsidRDefault="00BF2B65" w:rsidP="00BF2B65">
      <w:pPr>
        <w:jc w:val="center"/>
        <w:rPr>
          <w:rFonts w:ascii="華康POP1體 Std W7" w:eastAsia="華康POP1體 Std W7" w:hAnsi="華康POP1體 Std W7"/>
          <w:b/>
          <w:color w:val="7030A0"/>
          <w:sz w:val="44"/>
          <w:szCs w:val="44"/>
        </w:rPr>
      </w:pPr>
      <w:r w:rsidRPr="00416D2B">
        <w:rPr>
          <w:rFonts w:ascii="華康POP1體 Std W7" w:eastAsia="華康POP1體 Std W7" w:hAnsi="華康POP1體 Std W7"/>
          <w:b/>
          <w:color w:val="7030A0"/>
          <w:sz w:val="44"/>
          <w:szCs w:val="44"/>
        </w:rPr>
        <w:t>PDCA</w:t>
      </w:r>
      <w:r w:rsidRPr="00416D2B">
        <w:rPr>
          <w:rFonts w:ascii="華康POP1體 Std W7" w:eastAsia="華康POP1體 Std W7" w:hAnsi="華康POP1體 Std W7" w:hint="eastAsia"/>
          <w:b/>
          <w:color w:val="7030A0"/>
          <w:sz w:val="44"/>
          <w:szCs w:val="44"/>
          <w:lang w:eastAsia="zh-HK"/>
        </w:rPr>
        <w:t>循</w:t>
      </w:r>
      <w:r w:rsidR="00416D2B" w:rsidRPr="00416D2B">
        <w:rPr>
          <w:rFonts w:ascii="華康POP1體 Std W7" w:eastAsia="華康POP1體 Std W7" w:hAnsi="華康POP1體 Std W7" w:hint="eastAsia"/>
          <w:b/>
          <w:color w:val="7030A0"/>
          <w:sz w:val="44"/>
          <w:szCs w:val="44"/>
          <w:lang w:eastAsia="zh-HK"/>
        </w:rPr>
        <w:t>環</w:t>
      </w:r>
      <w:r w:rsidRPr="00416D2B">
        <w:rPr>
          <w:rFonts w:ascii="華康POP1體 Std W7" w:eastAsia="華康POP1體 Std W7" w:hAnsi="華康POP1體 Std W7" w:hint="eastAsia"/>
          <w:b/>
          <w:color w:val="7030A0"/>
          <w:sz w:val="44"/>
          <w:szCs w:val="44"/>
          <w:lang w:eastAsia="zh-HK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416D2B" w:rsidTr="00EE73CB">
        <w:trPr>
          <w:trHeight w:val="839"/>
        </w:trPr>
        <w:tc>
          <w:tcPr>
            <w:tcW w:w="13887" w:type="dxa"/>
            <w:gridSpan w:val="4"/>
            <w:shd w:val="clear" w:color="auto" w:fill="F2F2F2" w:themeFill="background1" w:themeFillShade="F2"/>
          </w:tcPr>
          <w:p w:rsidR="00416D2B" w:rsidRPr="00416D2B" w:rsidRDefault="00416D2B">
            <w:pPr>
              <w:rPr>
                <w:rFonts w:ascii="華康POP1體 Std W7" w:eastAsia="華康POP1體 Std W7" w:hAnsi="華康POP1體 Std W7"/>
              </w:rPr>
            </w:pPr>
            <w:r w:rsidRPr="00416D2B">
              <w:rPr>
                <w:rFonts w:ascii="華康POP1體 Std W7" w:eastAsia="華康POP1體 Std W7" w:hAnsi="華康POP1體 Std W7" w:hint="eastAsia"/>
                <w:lang w:eastAsia="zh-HK"/>
              </w:rPr>
              <w:t>想達成的目標或終點：</w:t>
            </w:r>
          </w:p>
        </w:tc>
      </w:tr>
      <w:tr w:rsidR="00BF2B65" w:rsidRPr="00416D2B" w:rsidTr="00416D2B">
        <w:tc>
          <w:tcPr>
            <w:tcW w:w="3471" w:type="dxa"/>
            <w:shd w:val="clear" w:color="auto" w:fill="FF0000"/>
          </w:tcPr>
          <w:p w:rsidR="00BF2B65" w:rsidRDefault="00416D2B" w:rsidP="00F16C81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36"/>
                <w:szCs w:val="36"/>
                <w:lang w:eastAsia="zh-HK"/>
              </w:rPr>
            </w:pP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</w:rPr>
              <w:t>P</w:t>
            </w:r>
            <w:r w:rsidRPr="00416D2B">
              <w:rPr>
                <w:rFonts w:ascii="華康POP1體 Std W7" w:eastAsia="華康POP1體 Std W7" w:hAnsi="華康POP1體 Std W7"/>
                <w:sz w:val="36"/>
                <w:szCs w:val="36"/>
              </w:rPr>
              <w:t xml:space="preserve"> 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  <w:lang w:eastAsia="zh-HK"/>
              </w:rPr>
              <w:t>計劃</w:t>
            </w:r>
          </w:p>
          <w:p w:rsidR="00E46DD9" w:rsidRPr="00E46DD9" w:rsidRDefault="00E46DD9" w:rsidP="00F16C81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28"/>
                <w:szCs w:val="28"/>
              </w:rPr>
            </w:pPr>
            <w:r w:rsidRPr="00E46DD9">
              <w:rPr>
                <w:rFonts w:ascii="華康POP1體 Std W7" w:eastAsia="華康POP1體 Std W7" w:hAnsi="華康POP1體 Std W7" w:hint="eastAsia"/>
                <w:sz w:val="28"/>
                <w:szCs w:val="28"/>
                <w:lang w:eastAsia="zh-HK"/>
              </w:rPr>
              <w:t>定義問題與目標</w:t>
            </w:r>
          </w:p>
        </w:tc>
        <w:tc>
          <w:tcPr>
            <w:tcW w:w="3472" w:type="dxa"/>
            <w:shd w:val="clear" w:color="auto" w:fill="FFFF00"/>
          </w:tcPr>
          <w:p w:rsidR="00BF2B65" w:rsidRDefault="00416D2B" w:rsidP="00F16C81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36"/>
                <w:szCs w:val="36"/>
                <w:lang w:eastAsia="zh-HK"/>
              </w:rPr>
            </w:pP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</w:rPr>
              <w:t>D</w:t>
            </w:r>
            <w:r w:rsidRPr="00416D2B">
              <w:rPr>
                <w:rFonts w:ascii="華康POP1體 Std W7" w:eastAsia="華康POP1體 Std W7" w:hAnsi="華康POP1體 Std W7"/>
                <w:sz w:val="36"/>
                <w:szCs w:val="36"/>
              </w:rPr>
              <w:t xml:space="preserve"> 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</w:rPr>
              <w:t>執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  <w:lang w:eastAsia="zh-HK"/>
              </w:rPr>
              <w:t>行</w:t>
            </w:r>
          </w:p>
          <w:p w:rsidR="00E46DD9" w:rsidRPr="00E46DD9" w:rsidRDefault="00E46DD9" w:rsidP="00F16C81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36"/>
                <w:szCs w:val="36"/>
              </w:rPr>
            </w:pPr>
            <w:r w:rsidRPr="00E46DD9">
              <w:rPr>
                <w:rFonts w:ascii="華康POP1體 Std W7" w:eastAsia="華康POP1體 Std W7" w:hAnsi="華康POP1體 Std W7" w:hint="eastAsia"/>
                <w:sz w:val="28"/>
                <w:szCs w:val="28"/>
                <w:lang w:eastAsia="zh-HK"/>
              </w:rPr>
              <w:t>依</w:t>
            </w:r>
            <w:r w:rsidRPr="00E46DD9">
              <w:rPr>
                <w:rFonts w:ascii="華康POP1體 Std W7" w:eastAsia="華康POP1體 Std W7" w:hAnsi="華康POP1體 Std W7" w:hint="eastAsia"/>
                <w:sz w:val="28"/>
                <w:szCs w:val="28"/>
              </w:rPr>
              <w:t>據</w:t>
            </w:r>
            <w:r w:rsidRPr="00E46DD9">
              <w:rPr>
                <w:rFonts w:ascii="華康POP1體 Std W7" w:eastAsia="華康POP1體 Std W7" w:hAnsi="華康POP1體 Std W7" w:hint="eastAsia"/>
                <w:sz w:val="28"/>
                <w:szCs w:val="28"/>
                <w:lang w:eastAsia="zh-HK"/>
              </w:rPr>
              <w:t>計</w:t>
            </w:r>
            <w:r w:rsidRPr="00E46DD9">
              <w:rPr>
                <w:rFonts w:ascii="華康POP1體 Std W7" w:eastAsia="華康POP1體 Std W7" w:hAnsi="華康POP1體 Std W7" w:cs="新細明體" w:hint="eastAsia"/>
                <w:sz w:val="28"/>
                <w:szCs w:val="28"/>
                <w:lang w:eastAsia="zh-HK"/>
              </w:rPr>
              <w:t>劃，將進度</w:t>
            </w:r>
            <w:proofErr w:type="gramStart"/>
            <w:r w:rsidRPr="00E46DD9">
              <w:rPr>
                <w:rFonts w:ascii="華康POP1體 Std W7" w:eastAsia="華康POP1體 Std W7" w:hAnsi="華康POP1體 Std W7" w:cs="新細明體" w:hint="eastAsia"/>
                <w:sz w:val="28"/>
                <w:szCs w:val="28"/>
                <w:lang w:eastAsia="zh-HK"/>
              </w:rPr>
              <w:t>可視化</w:t>
            </w:r>
            <w:proofErr w:type="gramEnd"/>
          </w:p>
        </w:tc>
        <w:tc>
          <w:tcPr>
            <w:tcW w:w="3472" w:type="dxa"/>
            <w:shd w:val="clear" w:color="auto" w:fill="00B0F0"/>
          </w:tcPr>
          <w:p w:rsidR="00BF2B65" w:rsidRDefault="00416D2B" w:rsidP="00F16C81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36"/>
                <w:szCs w:val="36"/>
                <w:lang w:eastAsia="zh-HK"/>
              </w:rPr>
            </w:pP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</w:rPr>
              <w:t>C</w:t>
            </w:r>
            <w:r w:rsidRPr="00416D2B">
              <w:rPr>
                <w:rFonts w:ascii="華康POP1體 Std W7" w:eastAsia="華康POP1體 Std W7" w:hAnsi="華康POP1體 Std W7"/>
                <w:sz w:val="36"/>
                <w:szCs w:val="36"/>
              </w:rPr>
              <w:t xml:space="preserve"> 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  <w:lang w:eastAsia="zh-HK"/>
              </w:rPr>
              <w:t>查核</w:t>
            </w:r>
          </w:p>
          <w:p w:rsidR="00E46DD9" w:rsidRPr="00FF7EBD" w:rsidRDefault="00FF7EBD" w:rsidP="00F16C81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28"/>
                <w:szCs w:val="28"/>
              </w:rPr>
            </w:pPr>
            <w:r w:rsidRPr="00FF7EBD">
              <w:rPr>
                <w:rFonts w:ascii="華康POP1體 Std W7" w:eastAsia="華康POP1體 Std W7" w:hAnsi="華康POP1體 Std W7" w:hint="eastAsia"/>
                <w:sz w:val="28"/>
                <w:szCs w:val="28"/>
                <w:lang w:eastAsia="zh-HK"/>
              </w:rPr>
              <w:t>檢討計劃與成果</w:t>
            </w:r>
          </w:p>
        </w:tc>
        <w:tc>
          <w:tcPr>
            <w:tcW w:w="3472" w:type="dxa"/>
            <w:shd w:val="clear" w:color="auto" w:fill="00B050"/>
          </w:tcPr>
          <w:p w:rsidR="00BF2B65" w:rsidRDefault="00416D2B" w:rsidP="00F16C81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36"/>
                <w:szCs w:val="36"/>
                <w:lang w:eastAsia="zh-HK"/>
              </w:rPr>
            </w:pP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</w:rPr>
              <w:t>A</w:t>
            </w:r>
            <w:r w:rsidRPr="00416D2B">
              <w:rPr>
                <w:rFonts w:ascii="華康POP1體 Std W7" w:eastAsia="華康POP1體 Std W7" w:hAnsi="華康POP1體 Std W7"/>
                <w:sz w:val="36"/>
                <w:szCs w:val="36"/>
              </w:rPr>
              <w:t xml:space="preserve"> 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  <w:lang w:eastAsia="zh-HK"/>
              </w:rPr>
              <w:t>改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</w:rPr>
              <w:t>善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  <w:lang w:eastAsia="zh-HK"/>
              </w:rPr>
              <w:t>行動</w:t>
            </w:r>
          </w:p>
          <w:p w:rsidR="00F16C81" w:rsidRPr="00F16C81" w:rsidRDefault="00F16C81" w:rsidP="00F16C81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28"/>
                <w:szCs w:val="28"/>
              </w:rPr>
            </w:pPr>
            <w:r w:rsidRPr="00F16C81">
              <w:rPr>
                <w:rFonts w:ascii="華康POP1體 Std W7" w:eastAsia="華康POP1體 Std W7" w:hAnsi="華康POP1體 Std W7" w:hint="eastAsia"/>
                <w:sz w:val="28"/>
                <w:szCs w:val="28"/>
                <w:lang w:eastAsia="zh-HK"/>
              </w:rPr>
              <w:t>針對落差修正及調整</w:t>
            </w:r>
          </w:p>
        </w:tc>
      </w:tr>
      <w:tr w:rsidR="00BF2B65" w:rsidTr="00FA5497">
        <w:trPr>
          <w:trHeight w:val="7087"/>
        </w:trPr>
        <w:tc>
          <w:tcPr>
            <w:tcW w:w="3471" w:type="dxa"/>
            <w:shd w:val="clear" w:color="auto" w:fill="F2F2F2" w:themeFill="background1" w:themeFillShade="F2"/>
          </w:tcPr>
          <w:p w:rsidR="00BF2B65" w:rsidRPr="004347EF" w:rsidRDefault="00BF2B65">
            <w:pPr>
              <w:rPr>
                <w:color w:val="D9D9D9" w:themeColor="background1" w:themeShade="D9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</w:tcPr>
          <w:p w:rsidR="00BF2B65" w:rsidRPr="004347EF" w:rsidRDefault="00BF2B65">
            <w:pPr>
              <w:rPr>
                <w:color w:val="D9D9D9" w:themeColor="background1" w:themeShade="D9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</w:tcPr>
          <w:p w:rsidR="00BF2B65" w:rsidRPr="004347EF" w:rsidRDefault="00BF2B65">
            <w:pPr>
              <w:rPr>
                <w:color w:val="D9D9D9" w:themeColor="background1" w:themeShade="D9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</w:tcPr>
          <w:p w:rsidR="00BF2B65" w:rsidRPr="004347EF" w:rsidRDefault="00BF2B65">
            <w:pPr>
              <w:rPr>
                <w:color w:val="D9D9D9" w:themeColor="background1" w:themeShade="D9"/>
              </w:rPr>
            </w:pPr>
          </w:p>
        </w:tc>
      </w:tr>
    </w:tbl>
    <w:p w:rsidR="00C71BD1" w:rsidRPr="0081102F" w:rsidRDefault="00C71BD1" w:rsidP="00C71BD1">
      <w:pPr>
        <w:jc w:val="center"/>
        <w:rPr>
          <w:rFonts w:ascii="華康POP1體 Std W7" w:eastAsia="華康POP1體 Std W7" w:hAnsi="華康POP1體 Std W7"/>
          <w:b/>
          <w:color w:val="7030A0"/>
          <w:sz w:val="44"/>
          <w:szCs w:val="44"/>
        </w:rPr>
      </w:pPr>
      <w:r w:rsidRPr="00416D2B">
        <w:rPr>
          <w:rFonts w:ascii="華康POP1體 Std W7" w:eastAsia="華康POP1體 Std W7" w:hAnsi="華康POP1體 Std W7"/>
          <w:b/>
          <w:color w:val="7030A0"/>
          <w:sz w:val="44"/>
          <w:szCs w:val="44"/>
        </w:rPr>
        <w:lastRenderedPageBreak/>
        <w:t>PDCA</w:t>
      </w:r>
      <w:r w:rsidRPr="00416D2B">
        <w:rPr>
          <w:rFonts w:ascii="華康POP1體 Std W7" w:eastAsia="華康POP1體 Std W7" w:hAnsi="華康POP1體 Std W7" w:hint="eastAsia"/>
          <w:b/>
          <w:color w:val="7030A0"/>
          <w:sz w:val="44"/>
          <w:szCs w:val="44"/>
          <w:lang w:eastAsia="zh-HK"/>
        </w:rPr>
        <w:t>循環紀錄表</w:t>
      </w:r>
      <w:r w:rsidR="0047692A">
        <w:rPr>
          <w:rFonts w:ascii="華康POP1體 Std W7" w:eastAsia="華康POP1體 Std W7" w:hAnsi="華康POP1體 Std W7" w:hint="eastAsia"/>
          <w:b/>
          <w:color w:val="7030A0"/>
          <w:sz w:val="44"/>
          <w:szCs w:val="44"/>
        </w:rPr>
        <w:t xml:space="preserve"> </w:t>
      </w:r>
      <w:r w:rsidR="0047692A" w:rsidRPr="0081102F">
        <w:rPr>
          <w:rFonts w:ascii="華康POP1體 Std W7" w:eastAsia="華康POP1體 Std W7" w:hAnsi="華康POP1體 Std W7" w:hint="eastAsia"/>
          <w:b/>
          <w:color w:val="7030A0"/>
          <w:sz w:val="44"/>
          <w:szCs w:val="44"/>
        </w:rPr>
        <w:t>(</w:t>
      </w:r>
      <w:r w:rsidR="0081102F" w:rsidRPr="0081102F">
        <w:rPr>
          <w:rFonts w:ascii="華康POP1體 Std W7" w:eastAsia="華康POP1體 Std W7" w:hAnsi="華康POP1體 Std W7" w:hint="eastAsia"/>
          <w:b/>
          <w:color w:val="7030A0"/>
          <w:sz w:val="44"/>
          <w:szCs w:val="44"/>
          <w:lang w:eastAsia="zh-HK"/>
        </w:rPr>
        <w:t>自助組織參</w:t>
      </w:r>
      <w:r w:rsidR="0081102F" w:rsidRPr="0081102F">
        <w:rPr>
          <w:rFonts w:ascii="華康POP1體 Std W7" w:eastAsia="華康POP1體 Std W7" w:hAnsi="華康POP1體 Std W7" w:cs="新細明體" w:hint="eastAsia"/>
          <w:b/>
          <w:color w:val="7030A0"/>
          <w:sz w:val="44"/>
          <w:szCs w:val="44"/>
          <w:lang w:eastAsia="zh-HK"/>
        </w:rPr>
        <w:t>考例子</w:t>
      </w:r>
      <w:r w:rsidR="0047692A" w:rsidRPr="0081102F">
        <w:rPr>
          <w:rFonts w:ascii="華康POP1體 Std W7" w:eastAsia="華康POP1體 Std W7" w:hAnsi="華康POP1體 Std W7" w:hint="eastAsia"/>
          <w:b/>
          <w:color w:val="7030A0"/>
          <w:sz w:val="44"/>
          <w:szCs w:val="4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C71BD1" w:rsidTr="00890C30">
        <w:trPr>
          <w:trHeight w:val="839"/>
        </w:trPr>
        <w:tc>
          <w:tcPr>
            <w:tcW w:w="13887" w:type="dxa"/>
            <w:gridSpan w:val="4"/>
            <w:shd w:val="clear" w:color="auto" w:fill="F2F2F2" w:themeFill="background1" w:themeFillShade="F2"/>
          </w:tcPr>
          <w:p w:rsidR="00C71BD1" w:rsidRDefault="00C71BD1" w:rsidP="00890C30">
            <w:pPr>
              <w:rPr>
                <w:rFonts w:ascii="華康POP1體 Std W7" w:eastAsia="華康POP1體 Std W7" w:hAnsi="華康POP1體 Std W7"/>
                <w:lang w:eastAsia="zh-HK"/>
              </w:rPr>
            </w:pPr>
            <w:r w:rsidRPr="00416D2B">
              <w:rPr>
                <w:rFonts w:ascii="華康POP1體 Std W7" w:eastAsia="華康POP1體 Std W7" w:hAnsi="華康POP1體 Std W7" w:hint="eastAsia"/>
                <w:lang w:eastAsia="zh-HK"/>
              </w:rPr>
              <w:t>想達成的目標或終點：</w:t>
            </w:r>
          </w:p>
          <w:p w:rsidR="00544697" w:rsidRPr="00544697" w:rsidRDefault="00E46DD9" w:rsidP="00890C3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HK"/>
              </w:rPr>
              <w:t>我</w:t>
            </w:r>
            <w:r w:rsidR="00931ABA">
              <w:rPr>
                <w:rFonts w:asciiTheme="majorEastAsia" w:eastAsiaTheme="majorEastAsia" w:hAnsiTheme="majorEastAsia" w:hint="eastAsia"/>
                <w:sz w:val="32"/>
                <w:szCs w:val="32"/>
              </w:rPr>
              <w:t>(</w:t>
            </w:r>
            <w:r w:rsidR="00931ABA">
              <w:rPr>
                <w:rFonts w:asciiTheme="majorEastAsia" w:eastAsiaTheme="majorEastAsia" w:hAnsiTheme="majorEastAsia" w:hint="eastAsia"/>
                <w:sz w:val="32"/>
                <w:szCs w:val="32"/>
                <w:lang w:eastAsia="zh-HK"/>
              </w:rPr>
              <w:t>陳太</w:t>
            </w:r>
            <w:r w:rsidR="00931ABA">
              <w:rPr>
                <w:rFonts w:asciiTheme="majorEastAsia" w:eastAsiaTheme="majorEastAsia" w:hAnsiTheme="majorEastAsia" w:hint="eastAsia"/>
                <w:sz w:val="32"/>
                <w:szCs w:val="32"/>
              </w:rPr>
              <w:t>)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HK"/>
              </w:rPr>
              <w:t>想</w:t>
            </w:r>
            <w:r w:rsidR="00544697" w:rsidRPr="00544697">
              <w:rPr>
                <w:rFonts w:asciiTheme="majorEastAsia" w:eastAsiaTheme="majorEastAsia" w:hAnsiTheme="majorEastAsia" w:hint="eastAsia"/>
                <w:sz w:val="32"/>
                <w:szCs w:val="32"/>
                <w:lang w:eastAsia="zh-HK"/>
              </w:rPr>
              <w:t>改良</w:t>
            </w:r>
            <w:r w:rsidR="0081102F">
              <w:rPr>
                <w:rFonts w:asciiTheme="majorEastAsia" w:eastAsiaTheme="majorEastAsia" w:hAnsiTheme="majorEastAsia" w:hint="eastAsia"/>
                <w:sz w:val="32"/>
                <w:szCs w:val="32"/>
                <w:lang w:eastAsia="zh-HK"/>
              </w:rPr>
              <w:t>活動聯絡的</w:t>
            </w:r>
            <w:r w:rsidR="00544697" w:rsidRPr="00544697">
              <w:rPr>
                <w:rFonts w:asciiTheme="majorEastAsia" w:eastAsiaTheme="majorEastAsia" w:hAnsiTheme="majorEastAsia" w:hint="eastAsia"/>
                <w:sz w:val="32"/>
                <w:szCs w:val="32"/>
                <w:lang w:eastAsia="zh-HK"/>
              </w:rPr>
              <w:t>流程，</w:t>
            </w:r>
            <w:proofErr w:type="gramStart"/>
            <w:r w:rsidR="00544697" w:rsidRPr="00544697">
              <w:rPr>
                <w:rFonts w:asciiTheme="majorEastAsia" w:eastAsiaTheme="majorEastAsia" w:hAnsiTheme="majorEastAsia" w:hint="eastAsia"/>
                <w:sz w:val="32"/>
                <w:szCs w:val="32"/>
                <w:lang w:eastAsia="zh-HK"/>
              </w:rPr>
              <w:t>提升關顧服務</w:t>
            </w:r>
            <w:proofErr w:type="gramEnd"/>
            <w:r w:rsidR="00544697" w:rsidRPr="00544697">
              <w:rPr>
                <w:rFonts w:asciiTheme="majorEastAsia" w:eastAsiaTheme="majorEastAsia" w:hAnsiTheme="majorEastAsia" w:hint="eastAsia"/>
                <w:sz w:val="32"/>
                <w:szCs w:val="32"/>
                <w:lang w:eastAsia="zh-HK"/>
              </w:rPr>
              <w:t>質素</w:t>
            </w:r>
          </w:p>
        </w:tc>
      </w:tr>
      <w:tr w:rsidR="00116E29" w:rsidRPr="00416D2B" w:rsidTr="00F71189">
        <w:trPr>
          <w:trHeight w:val="1307"/>
        </w:trPr>
        <w:tc>
          <w:tcPr>
            <w:tcW w:w="3471" w:type="dxa"/>
            <w:shd w:val="clear" w:color="auto" w:fill="FF0000"/>
          </w:tcPr>
          <w:p w:rsidR="00116E29" w:rsidRDefault="00116E29" w:rsidP="00116E29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36"/>
                <w:szCs w:val="36"/>
                <w:lang w:eastAsia="zh-HK"/>
              </w:rPr>
            </w:pP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</w:rPr>
              <w:t>P</w:t>
            </w:r>
            <w:r w:rsidRPr="00416D2B">
              <w:rPr>
                <w:rFonts w:ascii="華康POP1體 Std W7" w:eastAsia="華康POP1體 Std W7" w:hAnsi="華康POP1體 Std W7"/>
                <w:sz w:val="36"/>
                <w:szCs w:val="36"/>
              </w:rPr>
              <w:t xml:space="preserve"> 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  <w:lang w:eastAsia="zh-HK"/>
              </w:rPr>
              <w:t>計劃</w:t>
            </w:r>
          </w:p>
          <w:p w:rsidR="00116E29" w:rsidRPr="00E46DD9" w:rsidRDefault="00116E29" w:rsidP="00116E29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28"/>
                <w:szCs w:val="28"/>
              </w:rPr>
            </w:pPr>
            <w:r w:rsidRPr="00E46DD9">
              <w:rPr>
                <w:rFonts w:ascii="華康POP1體 Std W7" w:eastAsia="華康POP1體 Std W7" w:hAnsi="華康POP1體 Std W7" w:hint="eastAsia"/>
                <w:sz w:val="28"/>
                <w:szCs w:val="28"/>
                <w:lang w:eastAsia="zh-HK"/>
              </w:rPr>
              <w:t>定義問題與目標</w:t>
            </w:r>
          </w:p>
        </w:tc>
        <w:tc>
          <w:tcPr>
            <w:tcW w:w="3472" w:type="dxa"/>
            <w:shd w:val="clear" w:color="auto" w:fill="FFFF00"/>
          </w:tcPr>
          <w:p w:rsidR="00116E29" w:rsidRDefault="00116E29" w:rsidP="00116E29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36"/>
                <w:szCs w:val="36"/>
                <w:lang w:eastAsia="zh-HK"/>
              </w:rPr>
            </w:pP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</w:rPr>
              <w:t>D</w:t>
            </w:r>
            <w:r w:rsidRPr="00416D2B">
              <w:rPr>
                <w:rFonts w:ascii="華康POP1體 Std W7" w:eastAsia="華康POP1體 Std W7" w:hAnsi="華康POP1體 Std W7"/>
                <w:sz w:val="36"/>
                <w:szCs w:val="36"/>
              </w:rPr>
              <w:t xml:space="preserve"> 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</w:rPr>
              <w:t>執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  <w:lang w:eastAsia="zh-HK"/>
              </w:rPr>
              <w:t>行</w:t>
            </w:r>
          </w:p>
          <w:p w:rsidR="00116E29" w:rsidRPr="00E46DD9" w:rsidRDefault="00116E29" w:rsidP="00116E29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36"/>
                <w:szCs w:val="36"/>
              </w:rPr>
            </w:pPr>
            <w:r w:rsidRPr="00E46DD9">
              <w:rPr>
                <w:rFonts w:ascii="華康POP1體 Std W7" w:eastAsia="華康POP1體 Std W7" w:hAnsi="華康POP1體 Std W7" w:hint="eastAsia"/>
                <w:sz w:val="28"/>
                <w:szCs w:val="28"/>
                <w:lang w:eastAsia="zh-HK"/>
              </w:rPr>
              <w:t>依</w:t>
            </w:r>
            <w:r w:rsidRPr="00E46DD9">
              <w:rPr>
                <w:rFonts w:ascii="華康POP1體 Std W7" w:eastAsia="華康POP1體 Std W7" w:hAnsi="華康POP1體 Std W7" w:hint="eastAsia"/>
                <w:sz w:val="28"/>
                <w:szCs w:val="28"/>
              </w:rPr>
              <w:t>據</w:t>
            </w:r>
            <w:r w:rsidRPr="00E46DD9">
              <w:rPr>
                <w:rFonts w:ascii="華康POP1體 Std W7" w:eastAsia="華康POP1體 Std W7" w:hAnsi="華康POP1體 Std W7" w:hint="eastAsia"/>
                <w:sz w:val="28"/>
                <w:szCs w:val="28"/>
                <w:lang w:eastAsia="zh-HK"/>
              </w:rPr>
              <w:t>計</w:t>
            </w:r>
            <w:r w:rsidRPr="00E46DD9">
              <w:rPr>
                <w:rFonts w:ascii="華康POP1體 Std W7" w:eastAsia="華康POP1體 Std W7" w:hAnsi="華康POP1體 Std W7" w:cs="新細明體" w:hint="eastAsia"/>
                <w:sz w:val="28"/>
                <w:szCs w:val="28"/>
                <w:lang w:eastAsia="zh-HK"/>
              </w:rPr>
              <w:t>劃，將進度</w:t>
            </w:r>
            <w:proofErr w:type="gramStart"/>
            <w:r w:rsidRPr="00E46DD9">
              <w:rPr>
                <w:rFonts w:ascii="華康POP1體 Std W7" w:eastAsia="華康POP1體 Std W7" w:hAnsi="華康POP1體 Std W7" w:cs="新細明體" w:hint="eastAsia"/>
                <w:sz w:val="28"/>
                <w:szCs w:val="28"/>
                <w:lang w:eastAsia="zh-HK"/>
              </w:rPr>
              <w:t>可視化</w:t>
            </w:r>
            <w:proofErr w:type="gramEnd"/>
          </w:p>
        </w:tc>
        <w:tc>
          <w:tcPr>
            <w:tcW w:w="3472" w:type="dxa"/>
            <w:shd w:val="clear" w:color="auto" w:fill="00B0F0"/>
          </w:tcPr>
          <w:p w:rsidR="00116E29" w:rsidRDefault="00116E29" w:rsidP="00116E29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36"/>
                <w:szCs w:val="36"/>
                <w:lang w:eastAsia="zh-HK"/>
              </w:rPr>
            </w:pP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</w:rPr>
              <w:t>C</w:t>
            </w:r>
            <w:r w:rsidRPr="00416D2B">
              <w:rPr>
                <w:rFonts w:ascii="華康POP1體 Std W7" w:eastAsia="華康POP1體 Std W7" w:hAnsi="華康POP1體 Std W7"/>
                <w:sz w:val="36"/>
                <w:szCs w:val="36"/>
              </w:rPr>
              <w:t xml:space="preserve"> 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  <w:lang w:eastAsia="zh-HK"/>
              </w:rPr>
              <w:t>查核</w:t>
            </w:r>
          </w:p>
          <w:p w:rsidR="00116E29" w:rsidRPr="00FF7EBD" w:rsidRDefault="00116E29" w:rsidP="00116E29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28"/>
                <w:szCs w:val="28"/>
              </w:rPr>
            </w:pPr>
            <w:r w:rsidRPr="00FF7EBD">
              <w:rPr>
                <w:rFonts w:ascii="華康POP1體 Std W7" w:eastAsia="華康POP1體 Std W7" w:hAnsi="華康POP1體 Std W7" w:hint="eastAsia"/>
                <w:sz w:val="28"/>
                <w:szCs w:val="28"/>
                <w:lang w:eastAsia="zh-HK"/>
              </w:rPr>
              <w:t>檢討計劃與成果</w:t>
            </w:r>
          </w:p>
        </w:tc>
        <w:tc>
          <w:tcPr>
            <w:tcW w:w="3472" w:type="dxa"/>
            <w:shd w:val="clear" w:color="auto" w:fill="00B050"/>
          </w:tcPr>
          <w:p w:rsidR="00116E29" w:rsidRDefault="00116E29" w:rsidP="00116E29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36"/>
                <w:szCs w:val="36"/>
                <w:lang w:eastAsia="zh-HK"/>
              </w:rPr>
            </w:pP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</w:rPr>
              <w:t>A</w:t>
            </w:r>
            <w:r w:rsidRPr="00416D2B">
              <w:rPr>
                <w:rFonts w:ascii="華康POP1體 Std W7" w:eastAsia="華康POP1體 Std W7" w:hAnsi="華康POP1體 Std W7"/>
                <w:sz w:val="36"/>
                <w:szCs w:val="36"/>
              </w:rPr>
              <w:t xml:space="preserve"> 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  <w:lang w:eastAsia="zh-HK"/>
              </w:rPr>
              <w:t>改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</w:rPr>
              <w:t>善</w:t>
            </w:r>
            <w:r w:rsidRPr="00416D2B">
              <w:rPr>
                <w:rFonts w:ascii="華康POP1體 Std W7" w:eastAsia="華康POP1體 Std W7" w:hAnsi="華康POP1體 Std W7" w:hint="eastAsia"/>
                <w:sz w:val="36"/>
                <w:szCs w:val="36"/>
                <w:lang w:eastAsia="zh-HK"/>
              </w:rPr>
              <w:t>行動</w:t>
            </w:r>
          </w:p>
          <w:p w:rsidR="00116E29" w:rsidRPr="00F16C81" w:rsidRDefault="00116E29" w:rsidP="00116E29">
            <w:pPr>
              <w:spacing w:line="480" w:lineRule="exact"/>
              <w:jc w:val="center"/>
              <w:rPr>
                <w:rFonts w:ascii="華康POP1體 Std W7" w:eastAsia="華康POP1體 Std W7" w:hAnsi="華康POP1體 Std W7"/>
                <w:sz w:val="28"/>
                <w:szCs w:val="28"/>
              </w:rPr>
            </w:pPr>
            <w:r w:rsidRPr="00F16C81">
              <w:rPr>
                <w:rFonts w:ascii="華康POP1體 Std W7" w:eastAsia="華康POP1體 Std W7" w:hAnsi="華康POP1體 Std W7" w:hint="eastAsia"/>
                <w:sz w:val="28"/>
                <w:szCs w:val="28"/>
                <w:lang w:eastAsia="zh-HK"/>
              </w:rPr>
              <w:t>針對落差修正及調整</w:t>
            </w:r>
          </w:p>
        </w:tc>
      </w:tr>
      <w:tr w:rsidR="00116E29" w:rsidTr="0066060C">
        <w:trPr>
          <w:trHeight w:val="5650"/>
        </w:trPr>
        <w:tc>
          <w:tcPr>
            <w:tcW w:w="3471" w:type="dxa"/>
            <w:shd w:val="clear" w:color="auto" w:fill="F2F2F2" w:themeFill="background1" w:themeFillShade="F2"/>
          </w:tcPr>
          <w:p w:rsidR="00116E29" w:rsidRPr="009223AE" w:rsidRDefault="00931ABA" w:rsidP="00157FCD">
            <w:pPr>
              <w:spacing w:line="560" w:lineRule="exact"/>
              <w:jc w:val="both"/>
              <w:rPr>
                <w:color w:val="D9D9D9" w:themeColor="background1" w:themeShade="D9"/>
                <w:sz w:val="40"/>
                <w:szCs w:val="40"/>
              </w:rPr>
            </w:pPr>
            <w:r w:rsidRPr="009223AE">
              <w:rPr>
                <w:rFonts w:hint="eastAsia"/>
                <w:sz w:val="40"/>
                <w:szCs w:val="40"/>
                <w:lang w:eastAsia="zh-HK"/>
              </w:rPr>
              <w:t>每</w:t>
            </w:r>
            <w:r w:rsidRPr="009223AE">
              <w:rPr>
                <w:rFonts w:hint="eastAsia"/>
                <w:sz w:val="40"/>
                <w:szCs w:val="40"/>
              </w:rPr>
              <w:t>4</w:t>
            </w:r>
            <w:r w:rsidRPr="009223AE">
              <w:rPr>
                <w:rFonts w:hint="eastAsia"/>
                <w:sz w:val="40"/>
                <w:szCs w:val="40"/>
                <w:lang w:eastAsia="zh-HK"/>
              </w:rPr>
              <w:t>個月</w:t>
            </w:r>
            <w:r w:rsidRPr="009223AE">
              <w:rPr>
                <w:rFonts w:hint="eastAsia"/>
                <w:sz w:val="40"/>
                <w:szCs w:val="40"/>
              </w:rPr>
              <w:t>1</w:t>
            </w:r>
            <w:r w:rsidRPr="009223AE">
              <w:rPr>
                <w:rFonts w:hint="eastAsia"/>
                <w:sz w:val="40"/>
                <w:szCs w:val="40"/>
                <w:lang w:eastAsia="zh-HK"/>
              </w:rPr>
              <w:t>次於活動前致電區內</w:t>
            </w:r>
            <w:r w:rsidRPr="009223AE">
              <w:rPr>
                <w:rFonts w:hint="eastAsia"/>
                <w:sz w:val="40"/>
                <w:szCs w:val="40"/>
              </w:rPr>
              <w:t>30</w:t>
            </w:r>
            <w:r w:rsidRPr="009223AE">
              <w:rPr>
                <w:rFonts w:hint="eastAsia"/>
                <w:sz w:val="40"/>
                <w:szCs w:val="40"/>
                <w:lang w:eastAsia="zh-HK"/>
              </w:rPr>
              <w:t>位會友進行報名及慰問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116E29" w:rsidRPr="009223AE" w:rsidRDefault="00931ABA" w:rsidP="00157FCD">
            <w:pPr>
              <w:spacing w:line="560" w:lineRule="exact"/>
              <w:jc w:val="both"/>
              <w:rPr>
                <w:color w:val="D9D9D9" w:themeColor="background1" w:themeShade="D9"/>
                <w:sz w:val="40"/>
                <w:szCs w:val="40"/>
              </w:rPr>
            </w:pPr>
            <w:r w:rsidRPr="009223AE">
              <w:rPr>
                <w:rFonts w:hint="eastAsia"/>
                <w:color w:val="000000" w:themeColor="text1"/>
                <w:sz w:val="40"/>
                <w:szCs w:val="40"/>
                <w:lang w:eastAsia="zh-HK"/>
              </w:rPr>
              <w:t>按地區名單進行聯絡，部份組員忘記了陳太是</w:t>
            </w:r>
            <w:r w:rsidRPr="009223AE">
              <w:rPr>
                <w:rFonts w:hint="eastAsia"/>
                <w:color w:val="000000" w:themeColor="text1"/>
                <w:sz w:val="40"/>
                <w:szCs w:val="40"/>
              </w:rPr>
              <w:t>123</w:t>
            </w:r>
            <w:r w:rsidRPr="009223AE">
              <w:rPr>
                <w:rFonts w:hint="eastAsia"/>
                <w:color w:val="000000" w:themeColor="text1"/>
                <w:sz w:val="40"/>
                <w:szCs w:val="40"/>
                <w:lang w:eastAsia="zh-HK"/>
              </w:rPr>
              <w:t>自助組織聯絡員，以及原來部份會友已於數月時入院</w:t>
            </w:r>
            <w:r w:rsidRPr="009223AE">
              <w:rPr>
                <w:rFonts w:hint="eastAsia"/>
                <w:color w:val="000000" w:themeColor="text1"/>
                <w:sz w:val="40"/>
                <w:szCs w:val="40"/>
              </w:rPr>
              <w:t>/</w:t>
            </w:r>
            <w:r w:rsidRPr="009223AE">
              <w:rPr>
                <w:rFonts w:hint="eastAsia"/>
                <w:color w:val="000000" w:themeColor="text1"/>
                <w:sz w:val="40"/>
                <w:szCs w:val="40"/>
                <w:lang w:eastAsia="zh-HK"/>
              </w:rPr>
              <w:t>離</w:t>
            </w:r>
            <w:proofErr w:type="gramStart"/>
            <w:r w:rsidRPr="009223AE">
              <w:rPr>
                <w:rFonts w:hint="eastAsia"/>
                <w:color w:val="000000" w:themeColor="text1"/>
                <w:sz w:val="40"/>
                <w:szCs w:val="40"/>
                <w:lang w:eastAsia="zh-HK"/>
              </w:rPr>
              <w:t>世</w:t>
            </w:r>
            <w:proofErr w:type="gramEnd"/>
          </w:p>
        </w:tc>
        <w:tc>
          <w:tcPr>
            <w:tcW w:w="3472" w:type="dxa"/>
            <w:shd w:val="clear" w:color="auto" w:fill="F2F2F2" w:themeFill="background1" w:themeFillShade="F2"/>
          </w:tcPr>
          <w:p w:rsidR="00116E29" w:rsidRPr="00157FCD" w:rsidRDefault="00157FCD" w:rsidP="00157FCD">
            <w:pPr>
              <w:spacing w:line="560" w:lineRule="exact"/>
              <w:jc w:val="both"/>
              <w:rPr>
                <w:color w:val="D9D9D9" w:themeColor="background1" w:themeShade="D9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陳太發現，</w:t>
            </w:r>
            <w:r w:rsidR="009223AE" w:rsidRPr="00157FCD">
              <w:rPr>
                <w:rFonts w:hint="eastAsia"/>
                <w:sz w:val="40"/>
                <w:szCs w:val="40"/>
                <w:lang w:eastAsia="zh-HK"/>
              </w:rPr>
              <w:t>每</w:t>
            </w:r>
            <w:r w:rsidR="009223AE" w:rsidRPr="00157FCD">
              <w:rPr>
                <w:rFonts w:hint="eastAsia"/>
                <w:sz w:val="40"/>
                <w:szCs w:val="40"/>
              </w:rPr>
              <w:t>4</w:t>
            </w:r>
            <w:r w:rsidR="009223AE" w:rsidRPr="00157FCD">
              <w:rPr>
                <w:rFonts w:hint="eastAsia"/>
                <w:sz w:val="40"/>
                <w:szCs w:val="40"/>
                <w:lang w:eastAsia="zh-HK"/>
              </w:rPr>
              <w:t>個月藉活動才跟會友聯系一次</w:t>
            </w:r>
            <w:r>
              <w:rPr>
                <w:rFonts w:hint="eastAsia"/>
                <w:sz w:val="40"/>
                <w:szCs w:val="40"/>
                <w:lang w:eastAsia="zh-HK"/>
              </w:rPr>
              <w:t>這頻</w:t>
            </w:r>
            <w:r>
              <w:rPr>
                <w:rFonts w:hint="eastAsia"/>
                <w:sz w:val="40"/>
                <w:szCs w:val="40"/>
              </w:rPr>
              <w:t>率</w:t>
            </w:r>
            <w:r>
              <w:rPr>
                <w:rFonts w:hint="eastAsia"/>
                <w:sz w:val="40"/>
                <w:szCs w:val="40"/>
                <w:lang w:eastAsia="zh-HK"/>
              </w:rPr>
              <w:t>，</w:t>
            </w:r>
            <w:r w:rsidR="009223AE" w:rsidRPr="00157FCD">
              <w:rPr>
                <w:rFonts w:hint="eastAsia"/>
                <w:sz w:val="40"/>
                <w:szCs w:val="40"/>
                <w:lang w:eastAsia="zh-HK"/>
              </w:rPr>
              <w:t>並未能有效</w:t>
            </w:r>
            <w:r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  <w:lang w:eastAsia="zh-HK"/>
              </w:rPr>
              <w:t>及早</w:t>
            </w:r>
            <w:r w:rsidR="009223AE" w:rsidRPr="00157FCD">
              <w:rPr>
                <w:rFonts w:hint="eastAsia"/>
                <w:sz w:val="40"/>
                <w:szCs w:val="40"/>
                <w:lang w:eastAsia="zh-HK"/>
              </w:rPr>
              <w:t>掌握會友的情況及變化</w:t>
            </w:r>
            <w:r>
              <w:rPr>
                <w:rFonts w:hint="eastAsia"/>
                <w:sz w:val="40"/>
                <w:szCs w:val="40"/>
                <w:lang w:eastAsia="zh-HK"/>
              </w:rPr>
              <w:t>；另外</w:t>
            </w:r>
            <w:r w:rsidR="009223AE" w:rsidRPr="00157FCD">
              <w:rPr>
                <w:rFonts w:hint="eastAsia"/>
                <w:sz w:val="40"/>
                <w:szCs w:val="40"/>
                <w:lang w:eastAsia="zh-HK"/>
              </w:rPr>
              <w:t>跟會友的</w:t>
            </w:r>
            <w:bookmarkStart w:id="0" w:name="_GoBack"/>
            <w:bookmarkEnd w:id="0"/>
            <w:r w:rsidR="009223AE" w:rsidRPr="00157FCD">
              <w:rPr>
                <w:rFonts w:hint="eastAsia"/>
                <w:sz w:val="40"/>
                <w:szCs w:val="40"/>
                <w:lang w:eastAsia="zh-HK"/>
              </w:rPr>
              <w:t>關係</w:t>
            </w:r>
            <w:proofErr w:type="gramStart"/>
            <w:r w:rsidR="009223AE" w:rsidRPr="00157FCD">
              <w:rPr>
                <w:rFonts w:hint="eastAsia"/>
                <w:sz w:val="40"/>
                <w:szCs w:val="40"/>
                <w:lang w:eastAsia="zh-HK"/>
              </w:rPr>
              <w:t>亦有點疏離</w:t>
            </w:r>
            <w:proofErr w:type="gramEnd"/>
          </w:p>
        </w:tc>
        <w:tc>
          <w:tcPr>
            <w:tcW w:w="3472" w:type="dxa"/>
            <w:shd w:val="clear" w:color="auto" w:fill="F2F2F2" w:themeFill="background1" w:themeFillShade="F2"/>
          </w:tcPr>
          <w:p w:rsidR="00116E29" w:rsidRPr="00F71189" w:rsidRDefault="00F71189" w:rsidP="00157FCD">
            <w:pPr>
              <w:spacing w:line="560" w:lineRule="exact"/>
              <w:rPr>
                <w:color w:val="D9D9D9" w:themeColor="background1" w:themeShade="D9"/>
                <w:sz w:val="40"/>
                <w:szCs w:val="40"/>
              </w:rPr>
            </w:pPr>
            <w:r w:rsidRPr="00F71189">
              <w:rPr>
                <w:rFonts w:hint="eastAsia"/>
                <w:sz w:val="40"/>
                <w:szCs w:val="40"/>
                <w:lang w:eastAsia="zh-HK"/>
              </w:rPr>
              <w:t>陳</w:t>
            </w:r>
            <w:r>
              <w:rPr>
                <w:rFonts w:hint="eastAsia"/>
                <w:sz w:val="40"/>
                <w:szCs w:val="40"/>
                <w:lang w:eastAsia="zh-HK"/>
              </w:rPr>
              <w:t>太太</w:t>
            </w:r>
            <w:r w:rsidRPr="00F71189">
              <w:rPr>
                <w:rFonts w:hint="eastAsia"/>
                <w:sz w:val="40"/>
                <w:szCs w:val="40"/>
                <w:lang w:eastAsia="zh-HK"/>
              </w:rPr>
              <w:t>在兩次活動之間</w:t>
            </w:r>
            <w:r>
              <w:rPr>
                <w:rFonts w:hint="eastAsia"/>
                <w:sz w:val="40"/>
                <w:szCs w:val="40"/>
                <w:lang w:eastAsia="zh-HK"/>
              </w:rPr>
              <w:t>，</w:t>
            </w:r>
            <w:r w:rsidRPr="00F71189">
              <w:rPr>
                <w:rFonts w:hint="eastAsia"/>
                <w:sz w:val="40"/>
                <w:szCs w:val="40"/>
                <w:lang w:eastAsia="zh-HK"/>
              </w:rPr>
              <w:t>增加</w:t>
            </w:r>
            <w:r w:rsidRPr="00F71189">
              <w:rPr>
                <w:rFonts w:hint="eastAsia"/>
                <w:sz w:val="40"/>
                <w:szCs w:val="40"/>
              </w:rPr>
              <w:t>1</w:t>
            </w:r>
            <w:r w:rsidRPr="00F71189">
              <w:rPr>
                <w:rFonts w:hint="eastAsia"/>
                <w:sz w:val="40"/>
                <w:szCs w:val="40"/>
                <w:lang w:eastAsia="zh-HK"/>
              </w:rPr>
              <w:t>次電話慰問會友</w:t>
            </w:r>
          </w:p>
        </w:tc>
      </w:tr>
    </w:tbl>
    <w:p w:rsidR="00BF2B65" w:rsidRPr="004308B5" w:rsidRDefault="00BF2B65"/>
    <w:sectPr w:rsidR="00BF2B65" w:rsidRPr="004308B5" w:rsidSect="00416D2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POP1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65"/>
    <w:rsid w:val="00116E29"/>
    <w:rsid w:val="00157FCD"/>
    <w:rsid w:val="00416D2B"/>
    <w:rsid w:val="004308B5"/>
    <w:rsid w:val="004347EF"/>
    <w:rsid w:val="00455153"/>
    <w:rsid w:val="0047692A"/>
    <w:rsid w:val="00544697"/>
    <w:rsid w:val="0066060C"/>
    <w:rsid w:val="0081102F"/>
    <w:rsid w:val="009223AE"/>
    <w:rsid w:val="00931ABA"/>
    <w:rsid w:val="00B14275"/>
    <w:rsid w:val="00BF2B65"/>
    <w:rsid w:val="00C71BD1"/>
    <w:rsid w:val="00D25FB0"/>
    <w:rsid w:val="00E46DD9"/>
    <w:rsid w:val="00E94778"/>
    <w:rsid w:val="00EE73CB"/>
    <w:rsid w:val="00F16C81"/>
    <w:rsid w:val="00F71189"/>
    <w:rsid w:val="00FA549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BC48C-A9E7-4BBD-B647-3980A9F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5F0E-31FB-48E7-803A-48827E26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Yeung</dc:creator>
  <cp:keywords/>
  <dc:description/>
  <cp:lastModifiedBy>Angel Cheng</cp:lastModifiedBy>
  <cp:revision>19</cp:revision>
  <cp:lastPrinted>2019-01-23T09:51:00Z</cp:lastPrinted>
  <dcterms:created xsi:type="dcterms:W3CDTF">2018-08-01T06:13:00Z</dcterms:created>
  <dcterms:modified xsi:type="dcterms:W3CDTF">2019-01-23T09:56:00Z</dcterms:modified>
</cp:coreProperties>
</file>